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Vendredi 2</w:t>
      </w:r>
      <w:r w:rsidDel="00000000" w:rsidR="00000000" w:rsidRPr="00000000">
        <w:rPr>
          <w:rFonts w:ascii="Roboto" w:cs="Roboto" w:eastAsia="Roboto" w:hAnsi="Roboto"/>
          <w:b w:val="1"/>
          <w:sz w:val="26"/>
          <w:szCs w:val="26"/>
          <w:rtl w:val="0"/>
        </w:rPr>
        <w:t xml:space="preserve">5 avril 2025 à 20h</w:t>
      </w:r>
    </w:p>
    <w:p w:rsidR="00000000" w:rsidDel="00000000" w:rsidP="00000000" w:rsidRDefault="00000000" w:rsidRPr="00000000" w14:paraId="00000002">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Gaume Jazz de Printemps - Rossignol</w:t>
      </w:r>
    </w:p>
    <w:p w:rsidR="00000000" w:rsidDel="00000000" w:rsidP="00000000" w:rsidRDefault="00000000" w:rsidRPr="00000000" w14:paraId="00000003">
      <w:pPr>
        <w:jc w:val="cente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sz w:val="24"/>
          <w:szCs w:val="24"/>
        </w:rPr>
      </w:pPr>
      <w:r w:rsidDel="00000000" w:rsidR="00000000" w:rsidRPr="00000000">
        <w:rPr>
          <w:rFonts w:ascii="Roboto" w:cs="Roboto" w:eastAsia="Roboto" w:hAnsi="Roboto"/>
          <w:b w:val="1"/>
          <w:i w:val="1"/>
          <w:sz w:val="30"/>
          <w:szCs w:val="30"/>
          <w:rtl w:val="0"/>
        </w:rPr>
        <w:t xml:space="preserve">Deux concerts jazz live aux sonorités modernes et entraînantes !</w:t>
      </w:r>
      <w:r w:rsidDel="00000000" w:rsidR="00000000" w:rsidRPr="00000000">
        <w:rPr>
          <w:rtl w:val="0"/>
        </w:rPr>
      </w:r>
    </w:p>
    <w:p w:rsidR="00000000" w:rsidDel="00000000" w:rsidP="00000000" w:rsidRDefault="00000000" w:rsidRPr="00000000" w14:paraId="00000005">
      <w:pPr>
        <w:jc w:val="center"/>
        <w:rPr>
          <w:rFonts w:ascii="Roboto" w:cs="Roboto" w:eastAsia="Roboto" w:hAnsi="Roboto"/>
          <w:sz w:val="18"/>
          <w:szCs w:val="18"/>
        </w:rPr>
      </w:pPr>
      <w:r w:rsidDel="00000000" w:rsidR="00000000" w:rsidRPr="00000000">
        <w:rPr>
          <w:rtl w:val="0"/>
        </w:rPr>
      </w:r>
    </w:p>
    <w:sdt>
      <w:sdtPr>
        <w:lock w:val="contentLocked"/>
        <w:tag w:val="goog_rdk_0"/>
      </w:sdtPr>
      <w:sdtContent>
        <w:tbl>
          <w:tblPr>
            <w:tblStyle w:val="Table1"/>
            <w:tblW w:w="964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rHeight w:val="1302.2021484375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numPr>
                    <w:ilvl w:val="0"/>
                    <w:numId w:val="1"/>
                  </w:numPr>
                  <w:ind w:left="720" w:hanging="360"/>
                  <w:jc w:val="center"/>
                  <w:rPr>
                    <w:rFonts w:ascii="Roboto" w:cs="Roboto" w:eastAsia="Roboto" w:hAnsi="Roboto"/>
                    <w:b w:val="1"/>
                    <w:sz w:val="28"/>
                    <w:szCs w:val="28"/>
                    <w:u w:val="none"/>
                  </w:rPr>
                </w:pPr>
                <w:r w:rsidDel="00000000" w:rsidR="00000000" w:rsidRPr="00000000">
                  <w:rPr>
                    <w:rFonts w:ascii="Roboto" w:cs="Roboto" w:eastAsia="Roboto" w:hAnsi="Roboto"/>
                    <w:b w:val="1"/>
                    <w:sz w:val="28"/>
                    <w:szCs w:val="28"/>
                    <w:rtl w:val="0"/>
                  </w:rPr>
                  <w:t xml:space="preserve">Charneux-Leleux-Puma</w:t>
                </w:r>
              </w:p>
              <w:p w:rsidR="00000000" w:rsidDel="00000000" w:rsidP="00000000" w:rsidRDefault="00000000" w:rsidRPr="00000000" w14:paraId="00000007">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 </w:t>
                </w:r>
              </w:p>
              <w:p w:rsidR="00000000" w:rsidDel="00000000" w:rsidP="00000000" w:rsidRDefault="00000000" w:rsidRPr="00000000" w14:paraId="00000008">
                <w:pPr>
                  <w:numPr>
                    <w:ilvl w:val="0"/>
                    <w:numId w:val="1"/>
                  </w:numPr>
                  <w:ind w:left="720" w:hanging="360"/>
                  <w:jc w:val="center"/>
                  <w:rPr>
                    <w:rFonts w:ascii="Roboto" w:cs="Roboto" w:eastAsia="Roboto" w:hAnsi="Roboto"/>
                    <w:b w:val="1"/>
                    <w:sz w:val="28"/>
                    <w:szCs w:val="28"/>
                    <w:u w:val="none"/>
                  </w:rPr>
                </w:pPr>
                <w:r w:rsidDel="00000000" w:rsidR="00000000" w:rsidRPr="00000000">
                  <w:rPr>
                    <w:rFonts w:ascii="Roboto" w:cs="Roboto" w:eastAsia="Roboto" w:hAnsi="Roboto"/>
                    <w:b w:val="1"/>
                    <w:sz w:val="28"/>
                    <w:szCs w:val="28"/>
                    <w:rtl w:val="0"/>
                  </w:rPr>
                  <w:t xml:space="preserve">Bodies</w:t>
                </w:r>
              </w:p>
            </w:tc>
          </w:tr>
        </w:tbl>
      </w:sdtContent>
    </w:sdt>
    <w:p w:rsidR="00000000" w:rsidDel="00000000" w:rsidP="00000000" w:rsidRDefault="00000000" w:rsidRPr="00000000" w14:paraId="00000009">
      <w:pPr>
        <w:rPr>
          <w:rFonts w:ascii="Roboto" w:cs="Roboto" w:eastAsia="Roboto" w:hAnsi="Roboto"/>
          <w:color w:val="68330c"/>
          <w:sz w:val="20"/>
          <w:szCs w:val="20"/>
          <w:highlight w:val="white"/>
        </w:rPr>
      </w:pPr>
      <w:r w:rsidDel="00000000" w:rsidR="00000000" w:rsidRPr="00000000">
        <w:rPr>
          <w:rtl w:val="0"/>
        </w:rPr>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Venez profiter de l’ambiance chaleureuse du jazz au </w:t>
      </w:r>
      <w:r w:rsidDel="00000000" w:rsidR="00000000" w:rsidRPr="00000000">
        <w:rPr>
          <w:rFonts w:ascii="Roboto" w:cs="Roboto" w:eastAsia="Roboto" w:hAnsi="Roboto"/>
          <w:b w:val="1"/>
          <w:rtl w:val="0"/>
        </w:rPr>
        <w:t xml:space="preserve">Gaume Jazz de Printemps </w:t>
      </w:r>
      <w:r w:rsidDel="00000000" w:rsidR="00000000" w:rsidRPr="00000000">
        <w:rPr>
          <w:rFonts w:ascii="Roboto" w:cs="Roboto" w:eastAsia="Roboto" w:hAnsi="Roboto"/>
          <w:rtl w:val="0"/>
        </w:rPr>
        <w:t xml:space="preserve">le </w:t>
      </w:r>
      <w:r w:rsidDel="00000000" w:rsidR="00000000" w:rsidRPr="00000000">
        <w:rPr>
          <w:rFonts w:ascii="Roboto" w:cs="Roboto" w:eastAsia="Roboto" w:hAnsi="Roboto"/>
          <w:b w:val="1"/>
          <w:rtl w:val="0"/>
        </w:rPr>
        <w:t xml:space="preserve">vendredi 25 avril 2025 dès 20h </w:t>
      </w:r>
      <w:r w:rsidDel="00000000" w:rsidR="00000000" w:rsidRPr="00000000">
        <w:rPr>
          <w:rFonts w:ascii="Roboto" w:cs="Roboto" w:eastAsia="Roboto" w:hAnsi="Roboto"/>
          <w:rtl w:val="0"/>
        </w:rPr>
        <w:t xml:space="preserve">à la salle du centre culturel de </w:t>
      </w:r>
      <w:r w:rsidDel="00000000" w:rsidR="00000000" w:rsidRPr="00000000">
        <w:rPr>
          <w:rFonts w:ascii="Roboto" w:cs="Roboto" w:eastAsia="Roboto" w:hAnsi="Roboto"/>
          <w:b w:val="1"/>
          <w:rtl w:val="0"/>
        </w:rPr>
        <w:t xml:space="preserve">Rossignol : </w:t>
      </w:r>
      <w:r w:rsidDel="00000000" w:rsidR="00000000" w:rsidRPr="00000000">
        <w:rPr>
          <w:rFonts w:ascii="Roboto" w:cs="Roboto" w:eastAsia="Roboto" w:hAnsi="Roboto"/>
          <w:rtl w:val="0"/>
        </w:rPr>
        <w:t xml:space="preserve">découvrez l’univers musical de deux incroyables groupes aux sonorités modernes expérimentales lors de cette soirée de </w:t>
      </w:r>
      <w:r w:rsidDel="00000000" w:rsidR="00000000" w:rsidRPr="00000000">
        <w:rPr>
          <w:rFonts w:ascii="Roboto" w:cs="Roboto" w:eastAsia="Roboto" w:hAnsi="Roboto"/>
          <w:b w:val="1"/>
          <w:rtl w:val="0"/>
        </w:rPr>
        <w:t xml:space="preserve">jazz live</w:t>
      </w:r>
      <w:r w:rsidDel="00000000" w:rsidR="00000000" w:rsidRPr="00000000">
        <w:rPr>
          <w:rFonts w:ascii="Roboto" w:cs="Roboto" w:eastAsia="Roboto" w:hAnsi="Roboto"/>
          <w:rtl w:val="0"/>
        </w:rPr>
        <w:t xml:space="preserve"> entraînante !</w:t>
      </w:r>
    </w:p>
    <w:p w:rsidR="00000000" w:rsidDel="00000000" w:rsidP="00000000" w:rsidRDefault="00000000" w:rsidRPr="00000000" w14:paraId="0000000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Fonts w:ascii="Roboto" w:cs="Roboto" w:eastAsia="Roboto" w:hAnsi="Roboto"/>
          <w:b w:val="1"/>
          <w:rtl w:val="0"/>
        </w:rPr>
        <w:t xml:space="preserve">Concert 1 : </w:t>
      </w:r>
      <w:r w:rsidDel="00000000" w:rsidR="00000000" w:rsidRPr="00000000">
        <w:rPr>
          <w:rFonts w:ascii="Roboto" w:cs="Roboto" w:eastAsia="Roboto" w:hAnsi="Roboto"/>
          <w:b w:val="1"/>
          <w:rtl w:val="0"/>
        </w:rPr>
        <w:t xml:space="preserve">Charneux-Leleux-Puma</w:t>
      </w:r>
    </w:p>
    <w:p w:rsidR="00000000" w:rsidDel="00000000" w:rsidP="00000000" w:rsidRDefault="00000000" w:rsidRPr="00000000" w14:paraId="0000000D">
      <w:pPr>
        <w:jc w:val="both"/>
        <w:rPr>
          <w:rFonts w:ascii="Roboto" w:cs="Roboto" w:eastAsia="Roboto" w:hAnsi="Roboto"/>
        </w:rPr>
      </w:pPr>
      <w:r w:rsidDel="00000000" w:rsidR="00000000" w:rsidRPr="00000000">
        <w:rPr>
          <w:rFonts w:ascii="Roboto" w:cs="Roboto" w:eastAsia="Roboto" w:hAnsi="Roboto"/>
          <w:rtl w:val="0"/>
        </w:rPr>
        <w:t xml:space="preserve">Des mélodies plutôt simples qui donnent inspiration à des moments d’improvisation parfois proches de la transe. Du bonheur et du risque de gommer les cases… Il existe une musique intercontinentale provenant d’un pays qui n’existe pas, un lieu où les sons peuvent s’entrecroiser et dialoguer sans bagage ni passeport. Aussi chaude que les congères de neige de la Taïga, plus rafraîchissante que la torpeur sub-saharienne,… Le voyage proposé explore et se réapproprie différentes traditions musicales, plus ou moins éloignées, et tente de créer une musique à l’identité mouvante.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Aurélie Charneux – clarinette, composition / Simon Leleux – percussions / Nicolas Puma – contrebasse</w:t>
      </w:r>
    </w:p>
    <w:p w:rsidR="00000000" w:rsidDel="00000000" w:rsidP="00000000" w:rsidRDefault="00000000" w:rsidRPr="00000000" w14:paraId="00000010">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b w:val="1"/>
          <w:rtl w:val="0"/>
        </w:rPr>
        <w:t xml:space="preserve">Concert 2 : Bodies</w:t>
      </w:r>
      <w:r w:rsidDel="00000000" w:rsidR="00000000" w:rsidRPr="00000000">
        <w:rPr>
          <w:rtl w:val="0"/>
        </w:rPr>
      </w:r>
    </w:p>
    <w:p w:rsidR="00000000" w:rsidDel="00000000" w:rsidP="00000000" w:rsidRDefault="00000000" w:rsidRPr="00000000" w14:paraId="00000012">
      <w:pPr>
        <w:jc w:val="both"/>
        <w:rPr>
          <w:rFonts w:ascii="Roboto" w:cs="Roboto" w:eastAsia="Roboto" w:hAnsi="Roboto"/>
        </w:rPr>
      </w:pPr>
      <w:r w:rsidDel="00000000" w:rsidR="00000000" w:rsidRPr="00000000">
        <w:rPr>
          <w:rFonts w:ascii="Roboto" w:cs="Roboto" w:eastAsia="Roboto" w:hAnsi="Roboto"/>
          <w:rtl w:val="0"/>
        </w:rPr>
        <w:t xml:space="preserve">Lauréats Propulsion Belgique, le quatuor Bodies fusionne les sons du jazz moderne et des improvisations avec différents grooves dansants comme la drum’n’bass, le reggaeton ou la techno, en utilisant différents effets pour créer un paysage sonore ambigu mais groovy. À travers sa musique, ce groupe met l’accent sur l’importance de la jouissance et du plaisir. L’espace acoustique créé lors de leurs concerts conduit l’imagination collective, vers un monde utopique où la vulnérabilité est la clé du progrès et où la corporalité perd de son importance. </w:t>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Alejandra Borzyk – saxophone, compositions / Camille Alban-Spreng – claviers / Mateusz Malcharek – basse / Elie Gouleme – batterie</w:t>
      </w:r>
    </w:p>
    <w:p w:rsidR="00000000" w:rsidDel="00000000" w:rsidP="00000000" w:rsidRDefault="00000000" w:rsidRPr="00000000" w14:paraId="00000015">
      <w:pPr>
        <w:jc w:val="both"/>
        <w:rPr>
          <w:rFonts w:ascii="Roboto" w:cs="Roboto" w:eastAsia="Roboto" w:hAnsi="Roboto"/>
        </w:rPr>
      </w:pPr>
      <w:r w:rsidDel="00000000" w:rsidR="00000000" w:rsidRPr="00000000">
        <w:rPr>
          <w:rtl w:val="0"/>
        </w:rPr>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Ces deux concerts sont proposés par l’asbl </w:t>
      </w:r>
      <w:r w:rsidDel="00000000" w:rsidR="00000000" w:rsidRPr="00000000">
        <w:rPr>
          <w:rFonts w:ascii="Roboto" w:cs="Roboto" w:eastAsia="Roboto" w:hAnsi="Roboto"/>
          <w:b w:val="1"/>
          <w:rtl w:val="0"/>
        </w:rPr>
        <w:t xml:space="preserve">Gaume Jazz </w:t>
      </w:r>
      <w:r w:rsidDel="00000000" w:rsidR="00000000" w:rsidRPr="00000000">
        <w:rPr>
          <w:rFonts w:ascii="Roboto" w:cs="Roboto" w:eastAsia="Roboto" w:hAnsi="Roboto"/>
          <w:rtl w:val="0"/>
        </w:rPr>
        <w:t xml:space="preserve">et le Programme Propulsion de la compagnie Tangram, avec l’aide de la FWB (Art &amp; Vie), la Province de Luxembourg, les Jeunesses Musicales, le Centre Culturel de Rossignol-Tintigny et la Commune de Tintigny.</w:t>
      </w:r>
    </w:p>
    <w:p w:rsidR="00000000" w:rsidDel="00000000" w:rsidP="00000000" w:rsidRDefault="00000000" w:rsidRPr="00000000" w14:paraId="00000017">
      <w:pPr>
        <w:rPr>
          <w:rFonts w:ascii="Roboto" w:cs="Roboto" w:eastAsia="Roboto" w:hAnsi="Roboto"/>
        </w:rPr>
      </w:pPr>
      <w:r w:rsidDel="00000000" w:rsidR="00000000" w:rsidRPr="00000000">
        <w:rPr>
          <w:rtl w:val="0"/>
        </w:rPr>
      </w:r>
    </w:p>
    <w:p w:rsidR="00000000" w:rsidDel="00000000" w:rsidP="00000000" w:rsidRDefault="00000000" w:rsidRPr="00000000" w14:paraId="00000018">
      <w:pPr>
        <w:spacing w:line="240" w:lineRule="auto"/>
        <w:jc w:val="left"/>
        <w:rPr>
          <w:rFonts w:ascii="Roboto" w:cs="Roboto" w:eastAsia="Roboto" w:hAnsi="Roboto"/>
        </w:rPr>
      </w:pPr>
      <w:r w:rsidDel="00000000" w:rsidR="00000000" w:rsidRPr="00000000">
        <w:rPr>
          <w:rFonts w:ascii="Roboto" w:cs="Roboto" w:eastAsia="Roboto" w:hAnsi="Roboto"/>
          <w:rtl w:val="0"/>
        </w:rPr>
        <w:t xml:space="preserve">Plus d’infos sur ces concerts sur le site web du Gaume Jazz : </w:t>
      </w:r>
      <w:hyperlink r:id="rId7">
        <w:r w:rsidDel="00000000" w:rsidR="00000000" w:rsidRPr="00000000">
          <w:rPr>
            <w:rFonts w:ascii="Roboto" w:cs="Roboto" w:eastAsia="Roboto" w:hAnsi="Roboto"/>
            <w:color w:val="1155cc"/>
            <w:u w:val="single"/>
            <w:rtl w:val="0"/>
          </w:rPr>
          <w:t xml:space="preserve">www.gaume-jazz.com</w:t>
        </w:r>
      </w:hyperlink>
      <w:r w:rsidDel="00000000" w:rsidR="00000000" w:rsidRPr="00000000">
        <w:rPr>
          <w:rtl w:val="0"/>
        </w:rPr>
      </w:r>
    </w:p>
    <w:p w:rsidR="00000000" w:rsidDel="00000000" w:rsidP="00000000" w:rsidRDefault="00000000" w:rsidRPr="00000000" w14:paraId="00000019">
      <w:pPr>
        <w:rPr>
          <w:rFonts w:ascii="Roboto" w:cs="Roboto" w:eastAsia="Roboto" w:hAnsi="Roboto"/>
          <w:u w:val="single"/>
        </w:rPr>
      </w:pPr>
      <w:r w:rsidDel="00000000" w:rsidR="00000000" w:rsidRPr="00000000">
        <w:rPr>
          <w:rFonts w:ascii="Roboto" w:cs="Roboto" w:eastAsia="Roboto" w:hAnsi="Roboto"/>
          <w:rtl w:val="0"/>
        </w:rPr>
        <w:t xml:space="preserve">Préventes : 14 € | Sur place : 16 € | Jeunes (13-30 ans) : -50% | Enfants : gratuits</w:t>
      </w:r>
      <w:r w:rsidDel="00000000" w:rsidR="00000000" w:rsidRPr="00000000">
        <w:rPr>
          <w:rtl w:val="0"/>
        </w:rPr>
      </w:r>
    </w:p>
    <w:p w:rsidR="00000000" w:rsidDel="00000000" w:rsidP="00000000" w:rsidRDefault="00000000" w:rsidRPr="00000000" w14:paraId="0000001A">
      <w:pPr>
        <w:spacing w:line="240" w:lineRule="auto"/>
        <w:jc w:val="right"/>
        <w:rPr>
          <w:rFonts w:ascii="Roboto" w:cs="Roboto" w:eastAsia="Roboto" w:hAnsi="Roboto"/>
          <w:sz w:val="18"/>
          <w:szCs w:val="18"/>
        </w:rPr>
      </w:pPr>
      <w:r w:rsidDel="00000000" w:rsidR="00000000" w:rsidRPr="00000000">
        <w:rPr>
          <w:rFonts w:ascii="Roboto" w:cs="Roboto" w:eastAsia="Roboto" w:hAnsi="Roboto"/>
          <w:sz w:val="18"/>
          <w:szCs w:val="18"/>
          <w:u w:val="single"/>
          <w:rtl w:val="0"/>
        </w:rPr>
        <w:t xml:space="preserve">Merci de respecter les copyrights notés dans les noms des photos transmises.</w:t>
      </w:r>
      <w:r w:rsidDel="00000000" w:rsidR="00000000" w:rsidRPr="00000000">
        <w:rPr>
          <w:rtl w:val="0"/>
        </w:rPr>
      </w:r>
    </w:p>
    <w:sectPr>
      <w:headerReference r:id="rId8" w:type="default"/>
      <w:footerReference r:id="rId9"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rFonts w:ascii="Roboto" w:cs="Roboto" w:eastAsia="Roboto" w:hAnsi="Roboto"/>
        <w:sz w:val="18"/>
        <w:szCs w:val="18"/>
      </w:rPr>
    </w:pPr>
    <w:r w:rsidDel="00000000" w:rsidR="00000000" w:rsidRPr="00000000">
      <w:pict>
        <v:rect style="width:0.0pt;height:1.5pt" o:hr="t" o:hrstd="t" o:hralign="center" fillcolor="#A0A0A0" stroked="f"/>
      </w:pict>
    </w:r>
    <w:r w:rsidDel="00000000" w:rsidR="00000000" w:rsidRPr="00000000">
      <w:rPr>
        <w:rFonts w:ascii="Roboto" w:cs="Roboto" w:eastAsia="Roboto" w:hAnsi="Roboto"/>
        <w:sz w:val="18"/>
        <w:szCs w:val="18"/>
        <w:rtl w:val="0"/>
      </w:rPr>
      <w:t xml:space="preserve">Gaume Jazz, asbl</w:t>
      <w:tab/>
      <w:t xml:space="preserve">Rue Camille Joset, 1/C - 6730 Rossignol-Tintigny</w:t>
    </w:r>
  </w:p>
  <w:p w:rsidR="00000000" w:rsidDel="00000000" w:rsidP="00000000" w:rsidRDefault="00000000" w:rsidRPr="00000000" w14:paraId="0000001E">
    <w:pPr>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+32(0)63/41.22.81</w:t>
      <w:tab/>
      <w:t xml:space="preserve">info@gaume-jazz.com </w:t>
      <w:tab/>
      <w:t xml:space="preserve">TVA : BE 0668.741.457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sz w:val="24"/>
        <w:szCs w:val="24"/>
        <w:rtl w:val="0"/>
      </w:rPr>
      <w:t xml:space="preserve">GAUME JAZZ DE PRINTEMPS 2025</w:t>
      <w:tab/>
      <w:tab/>
      <w:tab/>
      <w:tab/>
      <w:tab/>
      <w:tab/>
    </w:r>
    <w:r w:rsidDel="00000000" w:rsidR="00000000" w:rsidRPr="00000000">
      <w:rPr>
        <w:rFonts w:ascii="Calibri" w:cs="Calibri" w:eastAsia="Calibri" w:hAnsi="Calibri"/>
        <w:rtl w:val="0"/>
      </w:rPr>
      <w:t xml:space="preserve">COMMUNIQUÉ DE PRESSE</w:t>
    </w:r>
  </w:p>
  <w:p w:rsidR="00000000" w:rsidDel="00000000" w:rsidP="00000000" w:rsidRDefault="00000000" w:rsidRPr="00000000" w14:paraId="0000001C">
    <w:pPr>
      <w:rPr>
        <w:rFonts w:ascii="Georgia" w:cs="Georgia" w:eastAsia="Georgia" w:hAnsi="Georgia"/>
        <w:b w:val="1"/>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aume-jazz.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OFK+YEoW5R+usHqr4Fqm9jQbQ==">CgMxLjAaHwoBMBIaChgICVIUChJ0YWJsZS53M2Rma3VhdG9mY3A4AHIhMWRUbVpSclJjdTcwbkR3YmlDcVUxS1BhaG9IcXMxa1hv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